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right"/>
        <w:rPr>
          <w:rFonts w:ascii="Arial" w:cs="Arial" w:hAnsi="Arial" w:eastAsia="Arial"/>
          <w:i w:val="1"/>
          <w:iCs w:val="1"/>
          <w:sz w:val="22"/>
          <w:szCs w:val="22"/>
        </w:rPr>
      </w:pPr>
      <w:r>
        <w:rPr>
          <w:rFonts w:ascii="Arial" w:hAnsi="Arial"/>
          <w:i w:val="1"/>
          <w:iCs w:val="1"/>
          <w:sz w:val="22"/>
          <w:szCs w:val="22"/>
          <w:rtl w:val="0"/>
        </w:rPr>
        <w:t>Za</w:t>
      </w:r>
      <w:r>
        <w:rPr>
          <w:rFonts w:ascii="Arial" w:hAnsi="Arial" w:hint="default"/>
          <w:i w:val="1"/>
          <w:iCs w:val="1"/>
          <w:sz w:val="22"/>
          <w:szCs w:val="22"/>
          <w:rtl w:val="0"/>
        </w:rPr>
        <w:t>łą</w:t>
      </w:r>
      <w:r>
        <w:rPr>
          <w:rFonts w:ascii="Arial" w:hAnsi="Arial"/>
          <w:i w:val="1"/>
          <w:iCs w:val="1"/>
          <w:sz w:val="22"/>
          <w:szCs w:val="22"/>
          <w:rtl w:val="0"/>
        </w:rPr>
        <w:t>cznik nr 4 do Zarz</w:t>
      </w:r>
      <w:r>
        <w:rPr>
          <w:rFonts w:ascii="Arial" w:hAnsi="Arial" w:hint="default"/>
          <w:i w:val="1"/>
          <w:iCs w:val="1"/>
          <w:sz w:val="22"/>
          <w:szCs w:val="22"/>
          <w:rtl w:val="0"/>
        </w:rPr>
        <w:t>ą</w:t>
      </w:r>
      <w:r>
        <w:rPr>
          <w:rFonts w:ascii="Arial" w:hAnsi="Arial"/>
          <w:i w:val="1"/>
          <w:iCs w:val="1"/>
          <w:sz w:val="22"/>
          <w:szCs w:val="22"/>
          <w:rtl w:val="0"/>
        </w:rPr>
        <w:t>dzenia Nr</w:t>
      </w:r>
      <w:r>
        <w:rPr>
          <w:rFonts w:ascii="Arial" w:hAnsi="Arial" w:hint="default"/>
          <w:i w:val="1"/>
          <w:iCs w:val="1"/>
          <w:sz w:val="22"/>
          <w:szCs w:val="22"/>
          <w:rtl w:val="0"/>
        </w:rPr>
        <w:t>…………</w:t>
      </w:r>
      <w:r>
        <w:rPr>
          <w:rFonts w:ascii="Arial" w:hAnsi="Arial"/>
          <w:i w:val="1"/>
          <w:iCs w:val="1"/>
          <w:sz w:val="22"/>
          <w:szCs w:val="22"/>
          <w:rtl w:val="0"/>
        </w:rPr>
        <w:t>..</w:t>
      </w:r>
    </w:p>
    <w:p>
      <w:pPr>
        <w:pStyle w:val="Normal.0"/>
        <w:jc w:val="right"/>
        <w:rPr>
          <w:rFonts w:ascii="Arial" w:cs="Arial" w:hAnsi="Arial" w:eastAsia="Arial"/>
          <w:i w:val="1"/>
          <w:iCs w:val="1"/>
          <w:sz w:val="22"/>
          <w:szCs w:val="22"/>
        </w:rPr>
      </w:pPr>
    </w:p>
    <w:p>
      <w:pPr>
        <w:pStyle w:val="Normal.0"/>
        <w:jc w:val="right"/>
        <w:rPr>
          <w:rFonts w:ascii="Arial" w:cs="Arial" w:hAnsi="Arial" w:eastAsia="Arial"/>
          <w:b w:val="1"/>
          <w:bCs w:val="1"/>
        </w:rPr>
      </w:pPr>
    </w:p>
    <w:p>
      <w:pPr>
        <w:pStyle w:val="Heading 1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b w:val="1"/>
          <w:bCs w:val="1"/>
          <w:sz w:val="24"/>
          <w:szCs w:val="24"/>
          <w:rtl w:val="0"/>
        </w:rPr>
        <w:t>KARTA KURSU</w:t>
      </w:r>
    </w:p>
    <w:p>
      <w:pPr>
        <w:pStyle w:val="Normal.0"/>
        <w:jc w:val="center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7655"/>
      </w:tblGrid>
      <w:tr>
        <w:tblPrEx>
          <w:shd w:val="clear" w:color="auto" w:fill="ced7e7"/>
        </w:tblPrEx>
        <w:trPr>
          <w:trHeight w:val="235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Nazwa</w:t>
            </w:r>
          </w:p>
        </w:tc>
        <w:tc>
          <w:tcPr>
            <w:tcW w:type="dxa" w:w="765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60" w:after="6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 xml:space="preserve">Historia Wysp Brytyjskich </w:t>
            </w:r>
          </w:p>
        </w:tc>
      </w:tr>
      <w:tr>
        <w:tblPrEx>
          <w:shd w:val="clear" w:color="auto" w:fill="ced7e7"/>
        </w:tblPrEx>
        <w:trPr>
          <w:trHeight w:val="219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Nazwa w j. ang.</w:t>
            </w:r>
          </w:p>
        </w:tc>
        <w:tc>
          <w:tcPr>
            <w:tcW w:type="dxa" w:w="765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60" w:after="6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History of British Isles</w:t>
            </w:r>
          </w:p>
        </w:tc>
      </w:tr>
    </w:tbl>
    <w:p>
      <w:pPr>
        <w:pStyle w:val="Normal.0"/>
        <w:jc w:val="center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4394"/>
        <w:gridCol w:w="1985"/>
        <w:gridCol w:w="1276"/>
      </w:tblGrid>
      <w:tr>
        <w:tblPrEx>
          <w:shd w:val="clear" w:color="auto" w:fill="ced7e7"/>
        </w:tblPrEx>
        <w:trPr>
          <w:trHeight w:val="245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before="57" w:after="57" w:line="100" w:lineRule="atLeast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Kod</w:t>
            </w:r>
          </w:p>
        </w:tc>
        <w:tc>
          <w:tcPr>
            <w:tcW w:type="dxa" w:w="439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ffffff"/>
            <w:tcMar>
              <w:top w:type="dxa" w:w="80"/>
              <w:left w:type="dxa" w:w="125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125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100" w:lineRule="atLeast"/>
              <w:ind w:left="45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Punktacja ECTS*</w:t>
            </w:r>
          </w:p>
        </w:tc>
        <w:tc>
          <w:tcPr>
            <w:tcW w:type="dxa" w:w="1276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3</w:t>
            </w:r>
          </w:p>
        </w:tc>
      </w:tr>
    </w:tbl>
    <w:p>
      <w:pPr>
        <w:pStyle w:val="Normal.0"/>
        <w:jc w:val="center"/>
        <w:rPr>
          <w:rFonts w:ascii="Arial" w:cs="Arial" w:hAnsi="Arial" w:eastAsia="Arial"/>
          <w:sz w:val="20"/>
          <w:szCs w:val="20"/>
        </w:rPr>
      </w:pPr>
    </w:p>
    <w:p>
      <w:pPr>
        <w:pStyle w:val="Normal.0"/>
        <w:jc w:val="center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4394"/>
        <w:gridCol w:w="3261"/>
      </w:tblGrid>
      <w:tr>
        <w:tblPrEx>
          <w:shd w:val="clear" w:color="auto" w:fill="ced7e7"/>
        </w:tblPrEx>
        <w:trPr>
          <w:trHeight w:val="495" w:hRule="atLeast"/>
        </w:trPr>
        <w:tc>
          <w:tcPr>
            <w:tcW w:type="dxa" w:w="1985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2"/>
            </w:tcMar>
            <w:vAlign w:val="center"/>
          </w:tcPr>
          <w:p>
            <w:pPr>
              <w:pStyle w:val="Normal.0"/>
              <w:spacing w:before="57" w:after="57"/>
              <w:ind w:right="2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Koordynator</w:t>
            </w:r>
          </w:p>
        </w:tc>
        <w:tc>
          <w:tcPr>
            <w:tcW w:type="dxa" w:w="439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dr Daniel Tilles</w:t>
            </w:r>
          </w:p>
        </w:tc>
        <w:tc>
          <w:tcPr>
            <w:tcW w:type="dxa" w:w="326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Zesp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ół </w:t>
            </w:r>
            <w:r>
              <w:rPr>
                <w:rFonts w:ascii="Arial" w:hAnsi="Arial"/>
                <w:sz w:val="20"/>
                <w:szCs w:val="20"/>
                <w:rtl w:val="0"/>
              </w:rPr>
              <w:t>dydaktyczny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dr Daniel Tilles</w:t>
            </w:r>
          </w:p>
        </w:tc>
      </w:tr>
    </w:tbl>
    <w:p>
      <w:pPr>
        <w:pStyle w:val="Normal.0"/>
        <w:jc w:val="center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Opis kursu (cele kszta</w:t>
      </w:r>
      <w:r>
        <w:rPr>
          <w:rFonts w:ascii="Arial" w:hAnsi="Arial" w:hint="default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cenia)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40"/>
      </w:tblGrid>
      <w:tr>
        <w:tblPrEx>
          <w:shd w:val="clear" w:color="auto" w:fill="ced7e7"/>
        </w:tblPrEx>
        <w:trPr>
          <w:trHeight w:val="1205" w:hRule="atLeast"/>
        </w:trPr>
        <w:tc>
          <w:tcPr>
            <w:tcW w:type="dxa" w:w="964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</w:rPr>
              <w:t>Kurs oferuje rozszerzon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</w:rPr>
              <w:t>wiedz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</w:rPr>
              <w:t>odnosz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c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</w:rPr>
              <w:t>si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</w:rPr>
              <w:t>do r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óż</w:t>
            </w:r>
            <w:r>
              <w:rPr>
                <w:rFonts w:ascii="Arial" w:hAnsi="Arial"/>
                <w:sz w:val="20"/>
                <w:szCs w:val="20"/>
                <w:rtl w:val="0"/>
              </w:rPr>
              <w:t>norodnych zagadnie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ń </w:t>
            </w:r>
            <w:r>
              <w:rPr>
                <w:rFonts w:ascii="Arial" w:hAnsi="Arial"/>
                <w:sz w:val="20"/>
                <w:szCs w:val="20"/>
                <w:rtl w:val="0"/>
              </w:rPr>
              <w:t>politycznych, spo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ecznych oraz kulturowych zwi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zanych z histori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</w:rPr>
              <w:t>Wysp Brytyjskich. Odr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bnym celem jest wykszta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cenie umiej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tno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</w:rPr>
              <w:t xml:space="preserve">ci wnioskowania, referowania i argumentowania w oparciu o 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ź</w:t>
            </w:r>
            <w:r>
              <w:rPr>
                <w:rFonts w:ascii="Arial" w:hAnsi="Arial"/>
                <w:sz w:val="20"/>
                <w:szCs w:val="20"/>
                <w:rtl w:val="0"/>
              </w:rPr>
              <w:t>r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d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a historyczne.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Warunki wst</w:t>
      </w:r>
      <w:r>
        <w:rPr>
          <w:rFonts w:ascii="Arial" w:hAnsi="Arial" w:hint="default"/>
          <w:sz w:val="22"/>
          <w:szCs w:val="22"/>
          <w:rtl w:val="0"/>
        </w:rPr>
        <w:t>ę</w:t>
      </w:r>
      <w:r>
        <w:rPr>
          <w:rFonts w:ascii="Arial" w:hAnsi="Arial"/>
          <w:sz w:val="22"/>
          <w:szCs w:val="22"/>
          <w:rtl w:val="0"/>
        </w:rPr>
        <w:t>pne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975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Wiedza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ramki"/>
              <w:spacing w:after="0" w:line="276" w:lineRule="auto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znajomo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</w:rPr>
              <w:t>podstawowych wydarze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ń </w:t>
            </w:r>
            <w:r>
              <w:rPr>
                <w:rFonts w:ascii="Arial" w:hAnsi="Arial"/>
                <w:sz w:val="20"/>
                <w:szCs w:val="20"/>
                <w:rtl w:val="0"/>
              </w:rPr>
              <w:t>z historii Wysp Brytyjskich i ich dat,</w:t>
            </w:r>
          </w:p>
          <w:p>
            <w:pPr>
              <w:pStyle w:val="Zawartość ramki"/>
              <w:bidi w:val="0"/>
              <w:spacing w:after="0" w:line="276" w:lineRule="auto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znajomo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</w:rPr>
              <w:t>g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łó</w:t>
            </w:r>
            <w:r>
              <w:rPr>
                <w:rFonts w:ascii="Arial" w:hAnsi="Arial"/>
                <w:sz w:val="20"/>
                <w:szCs w:val="20"/>
                <w:rtl w:val="0"/>
              </w:rPr>
              <w:t>wnych postaci z historii brytyjskiej,</w:t>
            </w:r>
          </w:p>
          <w:p>
            <w:pPr>
              <w:pStyle w:val="Zawartość ramki"/>
              <w:bidi w:val="0"/>
              <w:spacing w:after="0" w:line="276" w:lineRule="auto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znajomo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</w:rPr>
              <w:t>terminologii historycznej,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pos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ugiwanie si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 ź</w:t>
            </w:r>
            <w:r>
              <w:rPr>
                <w:rFonts w:ascii="Arial" w:hAnsi="Arial"/>
                <w:sz w:val="20"/>
                <w:szCs w:val="20"/>
                <w:rtl w:val="0"/>
              </w:rPr>
              <w:t>r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d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ami pomocniczymi (s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ownik, encyklopedia, internet)</w:t>
            </w:r>
          </w:p>
        </w:tc>
      </w:tr>
      <w:tr>
        <w:tblPrEx>
          <w:shd w:val="clear" w:color="auto" w:fill="ced7e7"/>
        </w:tblPrEx>
        <w:trPr>
          <w:trHeight w:val="470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Umiej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tno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</w:rPr>
              <w:t>ci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ramki"/>
              <w:spacing w:after="0" w:line="276" w:lineRule="auto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analiza tekst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w pod k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tem wyszukiwania informacji,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korzystanie z tabel i map</w:t>
            </w:r>
          </w:p>
        </w:tc>
      </w:tr>
      <w:tr>
        <w:tblPrEx>
          <w:shd w:val="clear" w:color="auto" w:fill="ced7e7"/>
        </w:tblPrEx>
        <w:trPr>
          <w:trHeight w:val="238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Kursy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 xml:space="preserve">Efekty </w:t>
      </w:r>
      <w:r>
        <w:rPr>
          <w:rFonts w:ascii="Arial" w:hAnsi="Arial"/>
          <w:sz w:val="22"/>
          <w:szCs w:val="22"/>
          <w:rtl w:val="0"/>
        </w:rPr>
        <w:t>uczenia si</w:t>
      </w:r>
      <w:r>
        <w:rPr>
          <w:rFonts w:ascii="Arial" w:hAnsi="Arial" w:hint="default"/>
          <w:sz w:val="22"/>
          <w:szCs w:val="22"/>
          <w:rtl w:val="0"/>
        </w:rPr>
        <w:t xml:space="preserve">ę </w:t>
      </w:r>
      <w:r>
        <w:rPr>
          <w:rFonts w:ascii="Arial" w:hAnsi="Arial"/>
          <w:sz w:val="22"/>
          <w:szCs w:val="22"/>
          <w:rtl w:val="0"/>
        </w:rPr>
        <w:t xml:space="preserve"> 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79"/>
        <w:gridCol w:w="5296"/>
        <w:gridCol w:w="2365"/>
      </w:tblGrid>
      <w:tr>
        <w:tblPrEx>
          <w:shd w:val="clear" w:color="auto" w:fill="ced7e7"/>
        </w:tblPrEx>
        <w:trPr>
          <w:trHeight w:val="770" w:hRule="atLeast"/>
        </w:trPr>
        <w:tc>
          <w:tcPr>
            <w:tcW w:type="dxa" w:w="1979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Wiedza</w:t>
            </w:r>
          </w:p>
        </w:tc>
        <w:tc>
          <w:tcPr>
            <w:tcW w:type="dxa" w:w="529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Efekt kszta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cenia dla kursu</w:t>
            </w:r>
          </w:p>
        </w:tc>
        <w:tc>
          <w:tcPr>
            <w:tcW w:type="dxa" w:w="23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2842" w:hRule="atLeast"/>
        </w:trPr>
        <w:tc>
          <w:tcPr>
            <w:tcW w:type="dxa" w:w="1979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9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</w:rPr>
            </w:pP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 xml:space="preserve">W03 </w:t>
            </w:r>
            <w:r>
              <w:rPr>
                <w:rtl w:val="0"/>
              </w:rPr>
              <w:t>wykazuje podstawow</w:t>
            </w:r>
            <w:r>
              <w:rPr>
                <w:rtl w:val="0"/>
              </w:rPr>
              <w:t xml:space="preserve">ą </w:t>
            </w:r>
            <w:r>
              <w:rPr>
                <w:rtl w:val="0"/>
              </w:rPr>
              <w:t>wiedz</w:t>
            </w:r>
            <w:r>
              <w:rPr>
                <w:rtl w:val="0"/>
              </w:rPr>
              <w:t xml:space="preserve">ę </w:t>
            </w:r>
            <w:r>
              <w:rPr>
                <w:rtl w:val="0"/>
              </w:rPr>
              <w:t>o powi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zaniach dziedzin nauki i dyscyplin naukowych w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a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ciwych dla filologii z innymi dziedzinami i dyscyplinami obszaru nauk humanistycznych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 xml:space="preserve">W05 </w:t>
            </w:r>
            <w:r>
              <w:rPr>
                <w:rtl w:val="0"/>
              </w:rPr>
              <w:t>zna i rozumie podstawowe metody analizy i interpretacji r</w:t>
            </w:r>
            <w:r>
              <w:rPr>
                <w:rtl w:val="0"/>
              </w:rPr>
              <w:t>óż</w:t>
            </w:r>
            <w:r>
              <w:rPr>
                <w:rtl w:val="0"/>
              </w:rPr>
              <w:t>nych wytwor</w:t>
            </w:r>
            <w:r>
              <w:rPr>
                <w:rtl w:val="0"/>
              </w:rPr>
              <w:t>ó</w:t>
            </w:r>
            <w:r>
              <w:rPr>
                <w:rtl w:val="0"/>
              </w:rPr>
              <w:t>w kultury w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a</w:t>
            </w:r>
            <w:r>
              <w:rPr>
                <w:rtl w:val="0"/>
              </w:rPr>
              <w:t>ś</w:t>
            </w:r>
            <w:r>
              <w:rPr>
                <w:rtl w:val="0"/>
              </w:rPr>
              <w:t>ciwe dla wybranych tradycji, teorii lub szk</w:t>
            </w:r>
            <w:r>
              <w:rPr>
                <w:rtl w:val="0"/>
              </w:rPr>
              <w:t xml:space="preserve">ół </w:t>
            </w:r>
            <w:r>
              <w:rPr>
                <w:rtl w:val="0"/>
              </w:rPr>
              <w:t>badawczych w zakresie filologii angielskiej</w:t>
            </w:r>
            <w:r>
              <w:rPr/>
            </w:r>
          </w:p>
        </w:tc>
        <w:tc>
          <w:tcPr>
            <w:tcW w:type="dxa" w:w="23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4"/>
                <w:szCs w:val="24"/>
                <w:rtl w:val="0"/>
              </w:rPr>
              <w:t>K1_W03, K1_W05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5245"/>
        <w:gridCol w:w="2410"/>
      </w:tblGrid>
      <w:tr>
        <w:tblPrEx>
          <w:shd w:val="clear" w:color="auto" w:fill="ced7e7"/>
        </w:tblPrEx>
        <w:trPr>
          <w:trHeight w:val="779" w:hRule="atLeast"/>
        </w:trPr>
        <w:tc>
          <w:tcPr>
            <w:tcW w:type="dxa" w:w="1985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Umiej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tno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</w:rPr>
              <w:t>ci</w:t>
            </w:r>
          </w:p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Efekt kszta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cenia dla kursu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2022" w:hRule="atLeast"/>
        </w:trPr>
        <w:tc>
          <w:tcPr>
            <w:tcW w:type="dxa" w:w="1985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/>
            </w:pPr>
            <w:r>
              <w:rPr>
                <w:rFonts w:ascii="Arial" w:hAnsi="Arial"/>
                <w:sz w:val="20"/>
                <w:szCs w:val="20"/>
                <w:rtl w:val="0"/>
              </w:rPr>
              <w:t xml:space="preserve">U01 </w:t>
            </w:r>
            <w:r>
              <w:rPr>
                <w:rtl w:val="0"/>
              </w:rPr>
              <w:t>kieruj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c si</w:t>
            </w:r>
            <w:r>
              <w:rPr>
                <w:rtl w:val="0"/>
              </w:rPr>
              <w:t xml:space="preserve">ę </w:t>
            </w:r>
            <w:r>
              <w:rPr>
                <w:rtl w:val="0"/>
              </w:rPr>
              <w:t>wskaz</w:t>
            </w:r>
            <w:r>
              <w:rPr>
                <w:rtl w:val="0"/>
              </w:rPr>
              <w:t>ó</w:t>
            </w:r>
            <w:r>
              <w:rPr>
                <w:rtl w:val="0"/>
              </w:rPr>
              <w:t>wkami opiekuna naukowego potrafi</w:t>
              <w:tab/>
              <w:t>wyszukiwa</w:t>
            </w:r>
            <w:r>
              <w:rPr>
                <w:rtl w:val="0"/>
              </w:rPr>
              <w:t>ć</w:t>
            </w:r>
            <w:r>
              <w:rPr>
                <w:rtl w:val="0"/>
              </w:rPr>
              <w:t>, analizowa</w:t>
            </w:r>
            <w:r>
              <w:rPr>
                <w:rtl w:val="0"/>
              </w:rPr>
              <w:t>ć</w:t>
            </w:r>
            <w:r>
              <w:rPr>
                <w:rtl w:val="0"/>
              </w:rPr>
              <w:t>, ocenia</w:t>
            </w:r>
            <w:r>
              <w:rPr>
                <w:rtl w:val="0"/>
              </w:rPr>
              <w:t>ć</w:t>
            </w:r>
            <w:r>
              <w:rPr>
                <w:rtl w:val="0"/>
              </w:rPr>
              <w:t>, selekcjonowa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>i u</w:t>
            </w:r>
            <w:r>
              <w:rPr>
                <w:rtl w:val="0"/>
              </w:rPr>
              <w:t>ż</w:t>
            </w:r>
            <w:r>
              <w:rPr>
                <w:rtl w:val="0"/>
              </w:rPr>
              <w:t>ytkowa</w:t>
            </w:r>
            <w:r>
              <w:rPr>
                <w:rtl w:val="0"/>
              </w:rPr>
              <w:t xml:space="preserve">ć </w:t>
            </w:r>
            <w:r>
              <w:rPr>
                <w:rtl w:val="0"/>
              </w:rPr>
              <w:t>informacje z wykorzystaniem r</w:t>
            </w:r>
            <w:r>
              <w:rPr>
                <w:rtl w:val="0"/>
              </w:rPr>
              <w:t>óż</w:t>
            </w:r>
            <w:r>
              <w:rPr>
                <w:rtl w:val="0"/>
              </w:rPr>
              <w:t xml:space="preserve">nych </w:t>
            </w:r>
            <w:r>
              <w:rPr>
                <w:rtl w:val="0"/>
              </w:rPr>
              <w:t>ź</w:t>
            </w:r>
            <w:r>
              <w:rPr>
                <w:rtl w:val="0"/>
              </w:rPr>
              <w:t>r</w:t>
            </w:r>
            <w:r>
              <w:rPr>
                <w:rtl w:val="0"/>
              </w:rPr>
              <w:t>ó</w:t>
            </w:r>
            <w:r>
              <w:rPr>
                <w:rtl w:val="0"/>
              </w:rPr>
              <w:t>de</w:t>
            </w:r>
            <w:r>
              <w:rPr>
                <w:rtl w:val="0"/>
              </w:rPr>
              <w:t xml:space="preserve">ł </w:t>
            </w:r>
            <w:r>
              <w:rPr>
                <w:rtl w:val="0"/>
              </w:rPr>
              <w:t>i sposob</w:t>
            </w:r>
            <w:r>
              <w:rPr>
                <w:rtl w:val="0"/>
              </w:rPr>
              <w:t>ó</w:t>
            </w:r>
            <w:r>
              <w:rPr>
                <w:rtl w:val="0"/>
              </w:rPr>
              <w:t>w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 xml:space="preserve">U09 </w:t>
            </w:r>
            <w:r>
              <w:rPr>
                <w:rtl w:val="0"/>
              </w:rPr>
              <w:tab/>
              <w:t>wsp</w:t>
            </w:r>
            <w:r>
              <w:rPr>
                <w:rtl w:val="0"/>
              </w:rPr>
              <w:t>ół</w:t>
            </w:r>
            <w:r>
              <w:rPr>
                <w:rtl w:val="0"/>
              </w:rPr>
              <w:t>dzia</w:t>
            </w:r>
            <w:r>
              <w:rPr>
                <w:rtl w:val="0"/>
              </w:rPr>
              <w:t>ł</w:t>
            </w:r>
            <w:r>
              <w:rPr>
                <w:rtl w:val="0"/>
              </w:rPr>
              <w:t>a i pracuje w grupie jedno lub wielokulturowej, przyjmuj</w:t>
            </w:r>
            <w:r>
              <w:rPr>
                <w:rtl w:val="0"/>
              </w:rPr>
              <w:t>ą</w:t>
            </w:r>
            <w:r>
              <w:rPr>
                <w:rtl w:val="0"/>
              </w:rPr>
              <w:t>c w niej r</w:t>
            </w:r>
            <w:r>
              <w:rPr>
                <w:rtl w:val="0"/>
              </w:rPr>
              <w:t>óż</w:t>
            </w:r>
            <w:r>
              <w:rPr>
                <w:rtl w:val="0"/>
              </w:rPr>
              <w:t>ne role</w:t>
            </w:r>
            <w:r>
              <w:rPr/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z w:val="24"/>
                <w:szCs w:val="24"/>
                <w:rtl w:val="0"/>
              </w:rPr>
              <w:t>K1_U01, K1_U09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5"/>
        <w:gridCol w:w="5245"/>
        <w:gridCol w:w="2410"/>
      </w:tblGrid>
      <w:tr>
        <w:tblPrEx>
          <w:shd w:val="clear" w:color="auto" w:fill="ced7e7"/>
        </w:tblPrEx>
        <w:trPr>
          <w:trHeight w:val="640" w:hRule="atLeast"/>
        </w:trPr>
        <w:tc>
          <w:tcPr>
            <w:tcW w:type="dxa" w:w="1985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Kompetencje spo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eczne</w:t>
            </w:r>
          </w:p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Efekt kszta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cenia dla kursu</w:t>
            </w:r>
          </w:p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Odniesienie do efekt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w kierunkowych</w:t>
            </w:r>
          </w:p>
        </w:tc>
      </w:tr>
      <w:tr>
        <w:tblPrEx>
          <w:shd w:val="clear" w:color="auto" w:fill="ced7e7"/>
        </w:tblPrEx>
        <w:trPr>
          <w:trHeight w:val="1824" w:hRule="atLeast"/>
        </w:trPr>
        <w:tc>
          <w:tcPr>
            <w:tcW w:type="dxa" w:w="1985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24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41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609"/>
        <w:gridCol w:w="1224"/>
        <w:gridCol w:w="849"/>
        <w:gridCol w:w="272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>
        <w:tblPrEx>
          <w:shd w:val="clear" w:color="auto" w:fill="ced7e7"/>
        </w:tblPrEx>
        <w:trPr>
          <w:trHeight w:val="320" w:hRule="atLeast"/>
        </w:trPr>
        <w:tc>
          <w:tcPr>
            <w:tcW w:type="dxa" w:w="9632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125"/>
              <w:bottom w:type="dxa" w:w="80"/>
              <w:right w:type="dxa" w:w="217"/>
            </w:tcMar>
            <w:vAlign w:val="center"/>
          </w:tcPr>
          <w:p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Organizacja</w:t>
            </w:r>
          </w:p>
        </w:tc>
      </w:tr>
      <w:tr>
        <w:tblPrEx>
          <w:shd w:val="clear" w:color="auto" w:fill="ced7e7"/>
        </w:tblPrEx>
        <w:trPr>
          <w:trHeight w:val="550" w:hRule="atLeast"/>
        </w:trPr>
        <w:tc>
          <w:tcPr>
            <w:tcW w:type="dxa" w:w="1609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Forma zaj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ęć</w:t>
            </w:r>
          </w:p>
        </w:tc>
        <w:tc>
          <w:tcPr>
            <w:tcW w:type="dxa" w:w="1223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Wyk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ad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(W)</w:t>
            </w:r>
          </w:p>
        </w:tc>
        <w:tc>
          <w:tcPr>
            <w:tcW w:type="dxa" w:w="6798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 w:hint="default"/>
                <w:sz w:val="20"/>
                <w:szCs w:val="20"/>
                <w:rtl w:val="0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</w:rPr>
              <w:t>wiczenia w grupach</w:t>
            </w:r>
          </w:p>
        </w:tc>
      </w:tr>
      <w:tr>
        <w:tblPrEx>
          <w:shd w:val="clear" w:color="auto" w:fill="ced7e7"/>
        </w:tblPrEx>
        <w:trPr>
          <w:trHeight w:val="373" w:hRule="atLeast"/>
        </w:trPr>
        <w:tc>
          <w:tcPr>
            <w:tcW w:type="dxa" w:w="1609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</w:tcPr>
          <w:p/>
        </w:tc>
        <w:tc>
          <w:tcPr>
            <w:tcW w:type="dxa" w:w="1223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</w:tcPr>
          <w:p/>
        </w:tc>
        <w:tc>
          <w:tcPr>
            <w:tcW w:type="dxa" w:w="84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A</w:t>
            </w:r>
          </w:p>
        </w:tc>
        <w:tc>
          <w:tcPr>
            <w:tcW w:type="dxa" w:w="27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6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</w:t>
            </w:r>
          </w:p>
        </w:tc>
        <w:tc>
          <w:tcPr>
            <w:tcW w:type="dxa" w:w="3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18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L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S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</w:t>
            </w:r>
          </w:p>
        </w:tc>
        <w:tc>
          <w:tcPr>
            <w:tcW w:type="dxa" w:w="28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95" w:hRule="atLeast"/>
        </w:trPr>
        <w:tc>
          <w:tcPr>
            <w:tcW w:type="dxa" w:w="160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Liczba godzin</w:t>
            </w:r>
          </w:p>
        </w:tc>
        <w:tc>
          <w:tcPr>
            <w:tcW w:type="dxa" w:w="122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21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76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18</w:t>
            </w:r>
          </w:p>
        </w:tc>
        <w:tc>
          <w:tcPr>
            <w:tcW w:type="dxa" w:w="1102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58" w:hRule="atLeast"/>
        </w:trPr>
        <w:tc>
          <w:tcPr>
            <w:tcW w:type="dxa" w:w="160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23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21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76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02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133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Opis metod prowadzenia zaj</w:t>
      </w:r>
      <w:r>
        <w:rPr>
          <w:rFonts w:ascii="Arial" w:hAnsi="Arial" w:hint="default"/>
          <w:sz w:val="22"/>
          <w:szCs w:val="22"/>
          <w:rtl w:val="0"/>
        </w:rPr>
        <w:t>ęć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1760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Zawartość tabeli"/>
              <w:spacing w:before="57" w:after="57"/>
              <w:rPr>
                <w:rFonts w:ascii="Arial" w:cs="Arial" w:hAnsi="Arial" w:eastAsia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Regular and active participation in classes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left"/>
              <w:rPr>
                <w:rFonts w:ascii="Arial" w:cs="Arial" w:hAnsi="Arial" w:eastAsia="Arial"/>
                <w:sz w:val="22"/>
                <w:szCs w:val="22"/>
                <w:rtl w:val="0"/>
              </w:rPr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Participation in class discussions/debates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left"/>
              <w:rPr>
                <w:rFonts w:ascii="Arial" w:cs="Arial" w:hAnsi="Arial" w:eastAsia="Arial"/>
                <w:sz w:val="22"/>
                <w:szCs w:val="22"/>
                <w:rtl w:val="0"/>
              </w:rPr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Completion of reading and other assignments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rtl w:val="0"/>
                <w:lang w:val="en-US"/>
              </w:rPr>
              <w:t>Written exam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Formy sprawdzania efekt</w:t>
      </w:r>
      <w:r>
        <w:rPr>
          <w:rFonts w:ascii="Arial" w:hAnsi="Arial" w:hint="default"/>
          <w:sz w:val="22"/>
          <w:szCs w:val="22"/>
          <w:rtl w:val="0"/>
        </w:rPr>
        <w:t>ó</w:t>
      </w:r>
      <w:r>
        <w:rPr>
          <w:rFonts w:ascii="Arial" w:hAnsi="Arial"/>
          <w:sz w:val="22"/>
          <w:szCs w:val="22"/>
          <w:rtl w:val="0"/>
        </w:rPr>
        <w:t>w kszta</w:t>
      </w:r>
      <w:r>
        <w:rPr>
          <w:rFonts w:ascii="Arial" w:hAnsi="Arial" w:hint="default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cenia</w:t>
      </w: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tbl>
      <w:tblPr>
        <w:tblW w:w="962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>
        <w:tblPrEx>
          <w:shd w:val="clear" w:color="auto" w:fill="ced7e7"/>
        </w:tblPrEx>
        <w:trPr>
          <w:trHeight w:val="1543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 xml:space="preserve">E 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learning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Gry dydaktyczne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 w:hint="default"/>
                <w:sz w:val="20"/>
                <w:szCs w:val="20"/>
                <w:rtl w:val="0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</w:rPr>
              <w:t>wiczenia w szkole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Zaj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cia terenowe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Praca laboratoryjna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Projekt indywidualny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Projekt grupowy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Udzia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</w:rPr>
              <w:t>w dyskusji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Referat</w:t>
            </w:r>
          </w:p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Praca pisemna (esej)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Egzamin ustny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Egzamin pisemny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Inne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alloon Text1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W03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sz w:val="22"/>
                <w:szCs w:val="22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sz w:val="22"/>
                <w:szCs w:val="22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W05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sz w:val="22"/>
                <w:szCs w:val="22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sz w:val="22"/>
                <w:szCs w:val="22"/>
                <w:rtl w:val="0"/>
              </w:rPr>
              <w:t>x</w:t>
            </w:r>
          </w:p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U01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sz w:val="22"/>
                <w:szCs w:val="22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6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U09</w:t>
            </w:r>
          </w:p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sz w:val="22"/>
                <w:szCs w:val="22"/>
                <w:rtl w:val="0"/>
              </w:rPr>
              <w:t>x</w:t>
            </w:r>
          </w:p>
        </w:tc>
        <w:tc>
          <w:tcPr>
            <w:tcW w:type="dxa" w:w="564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769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5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935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Kryteria oceny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Zawartość tabeli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Warunkiem uzyskania zaliczenia przedmiotu jest regularne i aktywne uczestnictwo na wyk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adzie i w zaj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ciach, udzia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rtl w:val="0"/>
              </w:rPr>
              <w:t>w dyskusji.</w:t>
            </w:r>
          </w:p>
          <w:p>
            <w:pPr>
              <w:pStyle w:val="Zawartość tabeli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Warunkiem uzyskania oceny ko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ń</w:t>
            </w:r>
            <w:r>
              <w:rPr>
                <w:rFonts w:ascii="Arial" w:hAnsi="Arial"/>
                <w:sz w:val="20"/>
                <w:szCs w:val="20"/>
                <w:rtl w:val="0"/>
              </w:rPr>
              <w:t>cowej jest zdanie egzaminu pisemnego.</w:t>
            </w:r>
          </w:p>
          <w:p>
            <w:pPr>
              <w:pStyle w:val="Zawartość tabeli"/>
              <w:bidi w:val="0"/>
              <w:spacing w:before="57" w:after="57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</w:rPr>
              <w:t>Standardowa skala ocen.</w:t>
            </w:r>
          </w:p>
        </w:tc>
      </w:tr>
    </w:tbl>
    <w:p>
      <w:pPr>
        <w:pStyle w:val="Zawartość tabeli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41"/>
        <w:gridCol w:w="7699"/>
      </w:tblGrid>
      <w:tr>
        <w:tblPrEx>
          <w:shd w:val="clear" w:color="auto" w:fill="ced7e7"/>
        </w:tblPrEx>
        <w:trPr>
          <w:trHeight w:val="538" w:hRule="atLeast"/>
        </w:trPr>
        <w:tc>
          <w:tcPr>
            <w:tcW w:type="dxa" w:w="1941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57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Uwagi</w:t>
            </w:r>
          </w:p>
        </w:tc>
        <w:tc>
          <w:tcPr>
            <w:tcW w:type="dxa" w:w="7699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Zawartość tabeli"/>
              <w:spacing w:before="57" w:after="57"/>
            </w:pPr>
            <w:r>
              <w:rPr>
                <w:rFonts w:ascii="Arial" w:cs="Arial" w:hAnsi="Arial" w:eastAsia="Arial"/>
                <w:sz w:val="22"/>
                <w:szCs w:val="22"/>
              </w:rPr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Tre</w:t>
      </w:r>
      <w:r>
        <w:rPr>
          <w:rFonts w:ascii="Arial" w:hAnsi="Arial" w:hint="default"/>
          <w:sz w:val="22"/>
          <w:szCs w:val="22"/>
          <w:rtl w:val="0"/>
        </w:rPr>
        <w:t>ś</w:t>
      </w:r>
      <w:r>
        <w:rPr>
          <w:rFonts w:ascii="Arial" w:hAnsi="Arial"/>
          <w:sz w:val="22"/>
          <w:szCs w:val="22"/>
          <w:rtl w:val="0"/>
        </w:rPr>
        <w:t>ci merytoryczne (wykaz temat</w:t>
      </w:r>
      <w:r>
        <w:rPr>
          <w:rFonts w:ascii="Arial" w:hAnsi="Arial" w:hint="default"/>
          <w:sz w:val="22"/>
          <w:szCs w:val="22"/>
          <w:rtl w:val="0"/>
        </w:rPr>
        <w:t>ó</w:t>
      </w:r>
      <w:r>
        <w:rPr>
          <w:rFonts w:ascii="Arial" w:hAnsi="Arial"/>
          <w:sz w:val="22"/>
          <w:szCs w:val="22"/>
          <w:rtl w:val="0"/>
        </w:rPr>
        <w:t>w)</w:t>
      </w: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1323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kst dymka1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1. The early history of the British Isles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2. The Tudors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3. The Stuarts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4. The British Empire</w:t>
            </w:r>
          </w:p>
          <w:p>
            <w:pPr>
              <w:pStyle w:val="Tekst dymka1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5. The Long 19</w:t>
            </w:r>
            <w:r>
              <w:rPr>
                <w:rFonts w:ascii="Arial" w:hAnsi="Arial"/>
                <w:sz w:val="20"/>
                <w:szCs w:val="20"/>
                <w:vertAlign w:val="superscript"/>
                <w:rtl w:val="0"/>
                <w:lang w:val="en-US"/>
              </w:rPr>
              <w:t>th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Century</w:t>
            </w:r>
          </w:p>
          <w:p>
            <w:pPr>
              <w:pStyle w:val="Balloon Text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6. The 20</w:t>
            </w:r>
            <w:r>
              <w:rPr>
                <w:rFonts w:ascii="Arial" w:hAnsi="Arial"/>
                <w:sz w:val="20"/>
                <w:szCs w:val="20"/>
                <w:vertAlign w:val="superscript"/>
                <w:rtl w:val="0"/>
                <w:lang w:val="en-US"/>
              </w:rPr>
              <w:t>th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Century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  <w:lang w:val="en-US"/>
        </w:rPr>
      </w:pPr>
    </w:p>
    <w:p>
      <w:pPr>
        <w:pStyle w:val="Normal.0"/>
        <w:rPr>
          <w:rFonts w:ascii="Arial" w:cs="Arial" w:hAnsi="Arial" w:eastAsia="Arial"/>
          <w:sz w:val="22"/>
          <w:szCs w:val="22"/>
          <w:lang w:val="en-US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Wykaz literatury podstawowej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938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D. McDowall,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An Illustrated History of Britain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. </w:t>
            </w:r>
            <w:r>
              <w:rPr>
                <w:rFonts w:ascii="Arial" w:hAnsi="Arial"/>
                <w:sz w:val="20"/>
                <w:szCs w:val="20"/>
                <w:rtl w:val="0"/>
              </w:rPr>
              <w:t>London: Longman, 2006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Wykaz literatury uzupe</w:t>
      </w:r>
      <w:r>
        <w:rPr>
          <w:rFonts w:ascii="Arial" w:hAnsi="Arial" w:hint="default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niaj</w:t>
      </w:r>
      <w:r>
        <w:rPr>
          <w:rFonts w:ascii="Arial" w:hAnsi="Arial" w:hint="default"/>
          <w:sz w:val="22"/>
          <w:szCs w:val="22"/>
          <w:rtl w:val="0"/>
        </w:rPr>
        <w:t>ą</w:t>
      </w:r>
      <w:r>
        <w:rPr>
          <w:rFonts w:ascii="Arial" w:hAnsi="Arial"/>
          <w:sz w:val="22"/>
          <w:szCs w:val="22"/>
          <w:rtl w:val="0"/>
        </w:rPr>
        <w:t>cej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22"/>
      </w:tblGrid>
      <w:tr>
        <w:tblPrEx>
          <w:shd w:val="clear" w:color="auto" w:fill="ced7e7"/>
        </w:tblPrEx>
        <w:trPr>
          <w:trHeight w:val="5723" w:hRule="atLeast"/>
        </w:trPr>
        <w:tc>
          <w:tcPr>
            <w:tcW w:type="dxa" w:w="962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Arial" w:cs="Arial" w:hAnsi="Arial" w:eastAsia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A. Briggs,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 Social History of England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Penguin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J.P. Kenyon,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Dictionary of British History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The Wordsworth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I. Jennings,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Parliament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Cambridge University Press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R. Mitchison,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 History of Scotland.</w:t>
            </w:r>
            <w:r>
              <w:rPr>
                <w:rFonts w:ascii="Arial" w:hAnsi="Arial"/>
                <w:b w:val="1"/>
                <w:bCs w:val="1"/>
                <w:sz w:val="20"/>
                <w:szCs w:val="20"/>
                <w:rtl w:val="0"/>
                <w:lang w:val="en-US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Methuen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M. Misztal,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An Outline of British History with the Illustrative Documents and An Annotated Index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WSP Krakow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R. F. Foster,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The Oxford Illustrated History of Ireland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</w:t>
            </w:r>
            <w:r>
              <w:rPr>
                <w:rFonts w:ascii="Arial" w:hAnsi="Arial"/>
                <w:b w:val="1"/>
                <w:bCs w:val="1"/>
                <w:sz w:val="20"/>
                <w:szCs w:val="20"/>
                <w:rtl w:val="0"/>
                <w:lang w:val="en-US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OUP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K. Morgan,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The Oxford Illustrated History of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Britain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OUP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G.M. Trevelyan,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 Shortened History of England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Longman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2"/>
                <w:szCs w:val="22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N. Davies,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The Isles. A History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Macmillan Publishers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u w:val="single"/>
                <w:rtl w:val="0"/>
              </w:rPr>
            </w:pPr>
            <w:r>
              <w:rPr>
                <w:rFonts w:ascii="Arial" w:hAnsi="Arial"/>
                <w:sz w:val="20"/>
                <w:szCs w:val="20"/>
                <w:u w:val="none"/>
                <w:rtl w:val="0"/>
                <w:lang w:val="en-US"/>
              </w:rPr>
              <w:t xml:space="preserve">E. Royle,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u w:val="none"/>
                <w:rtl w:val="0"/>
                <w:lang w:val="en-US"/>
              </w:rPr>
              <w:t>Chartism</w:t>
            </w:r>
            <w:r>
              <w:rPr>
                <w:rFonts w:ascii="Arial" w:hAnsi="Arial"/>
                <w:b w:val="1"/>
                <w:bCs w:val="1"/>
                <w:sz w:val="20"/>
                <w:szCs w:val="20"/>
                <w:u w:val="none"/>
                <w:rtl w:val="0"/>
                <w:lang w:val="en-US"/>
              </w:rPr>
              <w:t xml:space="preserve">. </w:t>
            </w:r>
            <w:r>
              <w:rPr>
                <w:rFonts w:ascii="Arial" w:hAnsi="Arial"/>
                <w:sz w:val="20"/>
                <w:szCs w:val="20"/>
                <w:u w:val="none"/>
                <w:rtl w:val="0"/>
                <w:lang w:val="en-US"/>
              </w:rPr>
              <w:t>Longman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u w:val="single"/>
                <w:rtl w:val="0"/>
              </w:rPr>
            </w:pPr>
            <w:r>
              <w:rPr>
                <w:rFonts w:ascii="Arial" w:hAnsi="Arial"/>
                <w:sz w:val="20"/>
                <w:szCs w:val="20"/>
                <w:u w:val="none"/>
                <w:rtl w:val="0"/>
                <w:lang w:val="en-US"/>
              </w:rPr>
              <w:t xml:space="preserve">E. Jones,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u w:val="none"/>
                <w:rtl w:val="0"/>
                <w:lang w:val="en-US"/>
              </w:rPr>
              <w:t>Agriculture and Industrial Revolution</w:t>
            </w:r>
            <w:r>
              <w:rPr>
                <w:rFonts w:ascii="Arial" w:hAnsi="Arial"/>
                <w:sz w:val="20"/>
                <w:szCs w:val="20"/>
                <w:u w:val="none"/>
                <w:rtl w:val="0"/>
                <w:lang w:val="en-US"/>
              </w:rPr>
              <w:t>. Blackwell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u w:val="single"/>
                <w:rtl w:val="0"/>
              </w:rPr>
            </w:pPr>
            <w:r>
              <w:rPr>
                <w:rFonts w:ascii="Arial" w:hAnsi="Arial"/>
                <w:sz w:val="20"/>
                <w:szCs w:val="20"/>
                <w:u w:val="none"/>
                <w:rtl w:val="0"/>
                <w:lang w:val="en-US"/>
              </w:rPr>
              <w:t xml:space="preserve">J. Alden,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u w:val="none"/>
                <w:rtl w:val="0"/>
                <w:lang w:val="en-US"/>
              </w:rPr>
              <w:t>A History of the American Revolution</w:t>
            </w:r>
            <w:r>
              <w:rPr>
                <w:rFonts w:ascii="Arial" w:hAnsi="Arial"/>
                <w:sz w:val="20"/>
                <w:szCs w:val="20"/>
                <w:u w:val="none"/>
                <w:rtl w:val="0"/>
                <w:lang w:val="en-US"/>
              </w:rPr>
              <w:t>. Alfred A. Knopf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u w:val="single"/>
                <w:rtl w:val="0"/>
              </w:rPr>
            </w:pPr>
            <w:r>
              <w:rPr>
                <w:rFonts w:ascii="Arial" w:hAnsi="Arial"/>
                <w:sz w:val="20"/>
                <w:szCs w:val="20"/>
                <w:u w:val="none"/>
                <w:rtl w:val="0"/>
                <w:lang w:val="en-US"/>
              </w:rPr>
              <w:t xml:space="preserve">E. Longford,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u w:val="none"/>
                <w:rtl w:val="0"/>
                <w:lang w:val="en-US"/>
              </w:rPr>
              <w:t>Queen Victoria</w:t>
            </w:r>
            <w:r>
              <w:rPr>
                <w:rFonts w:ascii="Arial" w:hAnsi="Arial"/>
                <w:sz w:val="20"/>
                <w:szCs w:val="20"/>
                <w:u w:val="none"/>
                <w:rtl w:val="0"/>
                <w:lang w:val="en-US"/>
              </w:rPr>
              <w:t>. Sutton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u w:val="single"/>
                <w:rtl w:val="0"/>
              </w:rPr>
            </w:pPr>
            <w:r>
              <w:rPr>
                <w:rFonts w:ascii="Arial" w:hAnsi="Arial"/>
                <w:sz w:val="20"/>
                <w:szCs w:val="20"/>
                <w:u w:val="none"/>
                <w:rtl w:val="0"/>
                <w:lang w:val="en-US"/>
              </w:rPr>
              <w:t xml:space="preserve">A. J Taylor,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u w:val="none"/>
                <w:rtl w:val="0"/>
                <w:lang w:val="en-US"/>
              </w:rPr>
              <w:t>The First World War: An Illustrated History</w:t>
            </w:r>
            <w:r>
              <w:rPr>
                <w:rFonts w:ascii="Arial" w:hAnsi="Arial"/>
                <w:sz w:val="20"/>
                <w:szCs w:val="20"/>
                <w:u w:val="none"/>
                <w:rtl w:val="0"/>
                <w:lang w:val="en-US"/>
              </w:rPr>
              <w:t>. Penguin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W. Churchill,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The Second World War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Cassell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W. L. Arnstein,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Britain Yesterday and Today: 1830 to Present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8</w:t>
            </w:r>
            <w:r>
              <w:rPr>
                <w:rFonts w:ascii="Arial" w:hAnsi="Arial"/>
                <w:sz w:val="20"/>
                <w:szCs w:val="20"/>
                <w:vertAlign w:val="superscript"/>
                <w:rtl w:val="0"/>
                <w:lang w:val="en-US"/>
              </w:rPr>
              <w:t>th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ed. Houghton Mifflin Co.,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A. Briggs,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The Age of Improvement, 1783-1867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Longman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M. J. Daunton,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Progress And Poverty: An Economic And Social History Of Modern Britain, 1700-1850,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 Oxford Univ. Press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E. Wasson,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 History of Modern Britain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London: Wiley-Blackwell, 2010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E. Wasson (ed.),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Sources and Debats in Modern British History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London: Wiley-Blackwell, 2012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G. Williams and John Ramsden,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Ruling Britannia: a Political History of Britain, 1688-1988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Longman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William B. Willcox and Walter Arnstein,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The Age of Aristocracy, 1688-1830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, Houghton Mifflin Co.,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Arial" w:cs="Arial" w:hAnsi="Arial" w:eastAsia="Arial"/>
                <w:sz w:val="20"/>
                <w:szCs w:val="20"/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S. Schama,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 History of Britain, vol.2, The Wars of the British 1603-1776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BBC 2000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 xml:space="preserve">S. Schama, </w:t>
            </w:r>
            <w:r>
              <w:rPr>
                <w:rFonts w:ascii="Arial" w:hAnsi="Arial"/>
                <w:i w:val="1"/>
                <w:iCs w:val="1"/>
                <w:sz w:val="20"/>
                <w:szCs w:val="20"/>
                <w:rtl w:val="0"/>
                <w:lang w:val="en-US"/>
              </w:rPr>
              <w:t>A History of Britain, vol. 3, The Fate of Empire 1776-2000</w:t>
            </w:r>
            <w:r>
              <w:rPr>
                <w:rFonts w:ascii="Arial" w:hAnsi="Arial"/>
                <w:sz w:val="20"/>
                <w:szCs w:val="20"/>
                <w:rtl w:val="0"/>
                <w:lang w:val="en-US"/>
              </w:rPr>
              <w:t>. BBC 2000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Balloon Text1"/>
        <w:rPr>
          <w:rFonts w:ascii="Arial" w:cs="Arial" w:hAnsi="Arial" w:eastAsia="Arial"/>
          <w:sz w:val="22"/>
          <w:szCs w:val="22"/>
        </w:rPr>
      </w:pPr>
    </w:p>
    <w:p>
      <w:pPr>
        <w:pStyle w:val="Balloon Text1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Bilans godzinowy zgodny z CNPS (Ca</w:t>
      </w:r>
      <w:r>
        <w:rPr>
          <w:rFonts w:ascii="Arial" w:hAnsi="Arial" w:hint="default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kowity Nak</w:t>
      </w:r>
      <w:r>
        <w:rPr>
          <w:rFonts w:ascii="Arial" w:hAnsi="Arial" w:hint="default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ad Pracy Studenta)</w:t>
      </w:r>
    </w:p>
    <w:p>
      <w:pPr>
        <w:pStyle w:val="Normal.0"/>
        <w:rPr>
          <w:rFonts w:ascii="Arial" w:cs="Arial" w:hAnsi="Arial" w:eastAsia="Arial"/>
          <w:sz w:val="22"/>
          <w:szCs w:val="22"/>
        </w:rPr>
      </w:pPr>
    </w:p>
    <w:tbl>
      <w:tblPr>
        <w:tblW w:w="958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766"/>
        <w:gridCol w:w="5750"/>
        <w:gridCol w:w="1066"/>
      </w:tblGrid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276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</w:rPr>
              <w:t>godzin w kontakcie z prowadz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cymi</w:t>
            </w:r>
          </w:p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Wyk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ad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Konwersatorium (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ć</w:t>
            </w:r>
            <w:r>
              <w:rPr>
                <w:rFonts w:ascii="Arial" w:hAnsi="Arial"/>
                <w:sz w:val="20"/>
                <w:szCs w:val="20"/>
                <w:rtl w:val="0"/>
              </w:rPr>
              <w:t>wiczenia, laboratorium itd.)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18</w:t>
            </w:r>
          </w:p>
        </w:tc>
      </w:tr>
      <w:tr>
        <w:tblPrEx>
          <w:shd w:val="clear" w:color="auto" w:fill="ced7e7"/>
        </w:tblPrEx>
        <w:trPr>
          <w:trHeight w:val="510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Pozosta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ł</w:t>
            </w:r>
            <w:r>
              <w:rPr>
                <w:rFonts w:ascii="Arial" w:hAnsi="Arial"/>
                <w:sz w:val="20"/>
                <w:szCs w:val="20"/>
                <w:rtl w:val="0"/>
              </w:rPr>
              <w:t>e godziny kontaktu studenta z prowadz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cym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2766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</w:rPr>
              <w:t>godzin pracy studenta bez kontaktu z prowadz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ą</w:t>
            </w:r>
            <w:r>
              <w:rPr>
                <w:rFonts w:ascii="Arial" w:hAnsi="Arial"/>
                <w:sz w:val="20"/>
                <w:szCs w:val="20"/>
                <w:rtl w:val="0"/>
              </w:rPr>
              <w:t>cymi</w:t>
            </w:r>
          </w:p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Lektura w ramach przygotowania do zaj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ęć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36</w:t>
            </w:r>
          </w:p>
        </w:tc>
      </w:tr>
      <w:tr>
        <w:tblPrEx>
          <w:shd w:val="clear" w:color="auto" w:fill="ced7e7"/>
        </w:tblPrEx>
        <w:trPr>
          <w:trHeight w:val="550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Przygotowanie kr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tkiej pracy pisemnej lub referatu po zapoznaniu si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rtl w:val="0"/>
              </w:rPr>
              <w:t>z niezb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dn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</w:rPr>
              <w:t>literatur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rtl w:val="0"/>
              </w:rPr>
              <w:t>przedmiotu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571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Przygotowanie projektu lub prezentacji na podany temat (praca w grupie)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2766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/>
        </w:tc>
        <w:tc>
          <w:tcPr>
            <w:tcW w:type="dxa" w:w="5750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Przygotowanie do egzaminu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36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8516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Og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ół</w:t>
            </w:r>
            <w:r>
              <w:rPr>
                <w:rFonts w:ascii="Arial" w:hAnsi="Arial"/>
                <w:sz w:val="20"/>
                <w:szCs w:val="20"/>
                <w:rtl w:val="0"/>
              </w:rPr>
              <w:t>em bilans czasu pracy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90</w:t>
            </w:r>
          </w:p>
        </w:tc>
      </w:tr>
      <w:tr>
        <w:tblPrEx>
          <w:shd w:val="clear" w:color="auto" w:fill="ced7e7"/>
        </w:tblPrEx>
        <w:trPr>
          <w:trHeight w:val="232" w:hRule="atLeast"/>
        </w:trPr>
        <w:tc>
          <w:tcPr>
            <w:tcW w:type="dxa" w:w="8516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rtl w:val="0"/>
              </w:rPr>
              <w:t>Ilo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 xml:space="preserve">ść </w:t>
            </w:r>
            <w:r>
              <w:rPr>
                <w:rFonts w:ascii="Arial" w:hAnsi="Arial"/>
                <w:sz w:val="20"/>
                <w:szCs w:val="20"/>
                <w:rtl w:val="0"/>
              </w:rPr>
              <w:t>punkt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ó</w:t>
            </w:r>
            <w:r>
              <w:rPr>
                <w:rFonts w:ascii="Arial" w:hAnsi="Arial"/>
                <w:sz w:val="20"/>
                <w:szCs w:val="20"/>
                <w:rtl w:val="0"/>
              </w:rPr>
              <w:t>w ECTS w zale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ż</w:t>
            </w:r>
            <w:r>
              <w:rPr>
                <w:rFonts w:ascii="Arial" w:hAnsi="Arial"/>
                <w:sz w:val="20"/>
                <w:szCs w:val="20"/>
                <w:rtl w:val="0"/>
              </w:rPr>
              <w:t>no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ś</w:t>
            </w:r>
            <w:r>
              <w:rPr>
                <w:rFonts w:ascii="Arial" w:hAnsi="Arial"/>
                <w:sz w:val="20"/>
                <w:szCs w:val="20"/>
                <w:rtl w:val="0"/>
              </w:rPr>
              <w:t>ci od przyj</w:t>
            </w:r>
            <w:r>
              <w:rPr>
                <w:rFonts w:ascii="Arial" w:hAnsi="Arial" w:hint="default"/>
                <w:sz w:val="20"/>
                <w:szCs w:val="20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rtl w:val="0"/>
              </w:rPr>
              <w:t>tego przelicznika</w:t>
            </w:r>
          </w:p>
        </w:tc>
        <w:tc>
          <w:tcPr>
            <w:tcW w:type="dxa" w:w="1066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type="dxa" w:w="80"/>
              <w:left w:type="dxa" w:w="44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rtl w:val="0"/>
              </w:rPr>
              <w:t>3</w:t>
            </w:r>
          </w:p>
        </w:tc>
      </w:tr>
    </w:tbl>
    <w:p>
      <w:pPr>
        <w:pStyle w:val="Normal.0"/>
        <w:rPr>
          <w:rFonts w:ascii="Arial" w:cs="Arial" w:hAnsi="Arial" w:eastAsia="Arial"/>
          <w:sz w:val="22"/>
          <w:szCs w:val="22"/>
        </w:rPr>
      </w:pPr>
    </w:p>
    <w:p>
      <w:pPr>
        <w:pStyle w:val="Balloon Text1"/>
      </w:pPr>
      <w:r>
        <w:rPr>
          <w:rFonts w:ascii="Arial" w:cs="Arial" w:hAnsi="Arial" w:eastAsia="Arial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Verdana">
    <w:charset w:val="00"/>
    <w:family w:val="roman"/>
    <w:pitch w:val="default"/>
  </w:font>
  <w:font w:name="Cambria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  <w:t>1</w:t>
    </w:r>
    <w:r>
      <w:rPr>
        <w:rtl w:val="0"/>
      </w:rPr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1">
    <w:name w:val="Heading 1"/>
    <w:next w:val="Normal.0"/>
    <w:pPr>
      <w:keepNext w:val="1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center"/>
      <w:outlineLvl w:val="0"/>
    </w:pPr>
    <w:rPr>
      <w:rFonts w:ascii="Verdana" w:cs="Arial Unicode MS" w:hAnsi="Verdan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Zawartość ramki">
    <w:name w:val="Zawartość ramki"/>
    <w:next w:val="Zawartość ramk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12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Balloon Text1">
    <w:name w:val="Balloon Text1"/>
    <w:next w:val="Balloon Text1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cs="Arial Unicode MS" w:hAnsi="Tahom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vertAlign w:val="baseline"/>
      <w14:textFill>
        <w14:solidFill>
          <w14:srgbClr w14:val="000000"/>
        </w14:solidFill>
      </w14:textFill>
    </w:rPr>
  </w:style>
  <w:style w:type="paragraph" w:styleId="Tekst dymka1">
    <w:name w:val="Tekst dymka1"/>
    <w:next w:val="Tekst dymka1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cs="Arial Unicode MS" w:hAnsi="Tahom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